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BF027" w14:textId="77777777" w:rsidR="009B31C9" w:rsidRDefault="009B31C9" w:rsidP="009B31C9">
      <w:pPr>
        <w:pStyle w:val="TableParagraph"/>
        <w:tabs>
          <w:tab w:val="left" w:pos="7659"/>
        </w:tabs>
        <w:spacing w:before="151"/>
        <w:ind w:right="-108"/>
        <w:jc w:val="center"/>
        <w:rPr>
          <w:b/>
          <w:sz w:val="32"/>
          <w:szCs w:val="32"/>
        </w:rPr>
      </w:pPr>
      <w:bookmarkStart w:id="0" w:name="_GoBack"/>
      <w:bookmarkEnd w:id="0"/>
      <w:r w:rsidRPr="009B31C9">
        <w:rPr>
          <w:b/>
          <w:sz w:val="32"/>
          <w:szCs w:val="32"/>
        </w:rPr>
        <w:t xml:space="preserve">Activities: </w:t>
      </w:r>
    </w:p>
    <w:p w14:paraId="5498B606" w14:textId="77777777" w:rsidR="009B31C9" w:rsidRPr="009B31C9" w:rsidRDefault="009B31C9" w:rsidP="009B31C9">
      <w:pPr>
        <w:pStyle w:val="TableParagraph"/>
        <w:tabs>
          <w:tab w:val="left" w:pos="7659"/>
        </w:tabs>
        <w:spacing w:before="151"/>
        <w:ind w:right="-108"/>
        <w:jc w:val="center"/>
        <w:rPr>
          <w:b/>
          <w:color w:val="000000" w:themeColor="text1"/>
          <w:sz w:val="32"/>
          <w:szCs w:val="32"/>
        </w:rPr>
      </w:pPr>
      <w:r w:rsidRPr="009B31C9">
        <w:rPr>
          <w:b/>
          <w:color w:val="000000" w:themeColor="text1"/>
          <w:sz w:val="32"/>
          <w:szCs w:val="32"/>
        </w:rPr>
        <w:t>From linguistic diversity to plurilingual and inclusive education</w:t>
      </w:r>
    </w:p>
    <w:p w14:paraId="018BE451" w14:textId="77777777" w:rsidR="0002612B" w:rsidRPr="009B31C9" w:rsidRDefault="00E91A98"/>
    <w:p w14:paraId="6EC2AC9F" w14:textId="77777777" w:rsidR="009B31C9" w:rsidRPr="009B31C9" w:rsidRDefault="009B31C9"/>
    <w:p w14:paraId="3D654E9E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  <w:b/>
        </w:rPr>
      </w:pPr>
      <w:r w:rsidRPr="005A1DBD">
        <w:rPr>
          <w:rFonts w:ascii="Times New Roman" w:eastAsia="Times New Roman" w:hAnsi="Times New Roman"/>
          <w:b/>
        </w:rPr>
        <w:t>- Speaking about languages and linguistic rights in migration societies</w:t>
      </w:r>
    </w:p>
    <w:p w14:paraId="7285D657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  <w:u w:val="single"/>
        </w:rPr>
        <w:t>Material:</w:t>
      </w:r>
      <w:r w:rsidRPr="005A1DBD">
        <w:rPr>
          <w:rFonts w:ascii="Times New Roman" w:eastAsia="Times New Roman" w:hAnsi="Times New Roman"/>
        </w:rPr>
        <w:t xml:space="preserve"> ECML project </w:t>
      </w:r>
      <w:proofErr w:type="spellStart"/>
      <w:r w:rsidRPr="005A1DBD">
        <w:rPr>
          <w:rFonts w:ascii="Times New Roman" w:eastAsia="Times New Roman" w:hAnsi="Times New Roman"/>
          <w:i/>
        </w:rPr>
        <w:t>Maledive</w:t>
      </w:r>
      <w:proofErr w:type="spellEnd"/>
    </w:p>
    <w:p w14:paraId="137CCABC" w14:textId="77777777" w:rsidR="009B31C9" w:rsidRPr="005A1DBD" w:rsidRDefault="009B31C9" w:rsidP="009B31C9">
      <w:pPr>
        <w:pStyle w:val="KeinLeerraum1"/>
        <w:numPr>
          <w:ilvl w:val="0"/>
          <w:numId w:val="1"/>
        </w:numPr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>Linguistic rights: YouTube video Language learning and human rights</w:t>
      </w:r>
    </w:p>
    <w:p w14:paraId="357A3CFA" w14:textId="77777777" w:rsidR="009B31C9" w:rsidRPr="005A1DBD" w:rsidRDefault="00E91A98" w:rsidP="009B31C9">
      <w:pPr>
        <w:pStyle w:val="KeinLeerraum1"/>
        <w:tabs>
          <w:tab w:val="left" w:pos="7659"/>
        </w:tabs>
        <w:ind w:left="720"/>
        <w:rPr>
          <w:rFonts w:ascii="Times New Roman" w:eastAsia="Times New Roman" w:hAnsi="Times New Roman"/>
        </w:rPr>
      </w:pPr>
      <w:hyperlink r:id="rId5" w:history="1">
        <w:r w:rsidR="009B31C9" w:rsidRPr="005A1DBD">
          <w:rPr>
            <w:rStyle w:val="Hyperlink"/>
            <w:rFonts w:ascii="Times New Roman" w:eastAsia="Times New Roman" w:hAnsi="Times New Roman"/>
          </w:rPr>
          <w:t>https://www.youtube.com/watch?v=oV7vWeicKiU</w:t>
        </w:r>
      </w:hyperlink>
    </w:p>
    <w:p w14:paraId="2D8222E1" w14:textId="77777777" w:rsidR="009B31C9" w:rsidRPr="005A1DBD" w:rsidRDefault="009B31C9" w:rsidP="009B31C9">
      <w:pPr>
        <w:pStyle w:val="KeinLeerraum1"/>
        <w:numPr>
          <w:ilvl w:val="0"/>
          <w:numId w:val="1"/>
        </w:numPr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>Dealing with discrimination:</w:t>
      </w:r>
    </w:p>
    <w:p w14:paraId="7480E654" w14:textId="77777777" w:rsidR="009B31C9" w:rsidRPr="005A1DBD" w:rsidRDefault="00E91A98" w:rsidP="009B31C9">
      <w:pPr>
        <w:pStyle w:val="KeinLeerraum1"/>
        <w:tabs>
          <w:tab w:val="left" w:pos="7659"/>
        </w:tabs>
        <w:ind w:left="720"/>
        <w:rPr>
          <w:rFonts w:ascii="Times New Roman" w:eastAsia="Times New Roman" w:hAnsi="Times New Roman"/>
        </w:rPr>
      </w:pPr>
      <w:hyperlink r:id="rId6" w:history="1">
        <w:r w:rsidR="009B31C9" w:rsidRPr="005A1DBD">
          <w:rPr>
            <w:rStyle w:val="Hyperlink"/>
            <w:rFonts w:ascii="Times New Roman" w:eastAsia="Times New Roman" w:hAnsi="Times New Roman"/>
          </w:rPr>
          <w:t>http://maledive.ecml.at/Studymaterials/Society/Valuingalllanguages/tabid/3678/language/en-GB/Default.aspx</w:t>
        </w:r>
      </w:hyperlink>
    </w:p>
    <w:p w14:paraId="1011277E" w14:textId="77777777" w:rsidR="009B31C9" w:rsidRPr="005A1DBD" w:rsidRDefault="009B31C9" w:rsidP="009B31C9">
      <w:pPr>
        <w:pStyle w:val="KeinLeerraum1"/>
        <w:numPr>
          <w:ilvl w:val="0"/>
          <w:numId w:val="1"/>
        </w:numPr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 xml:space="preserve">Reflecting on myths about </w:t>
      </w:r>
      <w:r w:rsidRPr="005A1DBD">
        <w:rPr>
          <w:rFonts w:ascii="Times New Roman" w:eastAsia="Times New Roman" w:hAnsi="Times New Roman"/>
          <w:i/>
        </w:rPr>
        <w:t>plurilingualism</w:t>
      </w:r>
      <w:r w:rsidRPr="005A1DBD">
        <w:rPr>
          <w:rFonts w:ascii="Times New Roman" w:eastAsia="Times New Roman" w:hAnsi="Times New Roman"/>
        </w:rPr>
        <w:t xml:space="preserve">: </w:t>
      </w:r>
      <w:hyperlink r:id="rId7" w:history="1">
        <w:r w:rsidRPr="005A1DBD">
          <w:rPr>
            <w:rStyle w:val="Hyperlink"/>
            <w:rFonts w:ascii="Times New Roman" w:eastAsia="Times New Roman" w:hAnsi="Times New Roman"/>
          </w:rPr>
          <w:t>http://maledive.ecml.at/Studymaterials/Society/Dealingwithfactsmyths/tabid/3650/language/en-GB/Default.aspx</w:t>
        </w:r>
      </w:hyperlink>
    </w:p>
    <w:p w14:paraId="7D24D3BA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 xml:space="preserve">Readings to go further (see literature e.g. </w:t>
      </w:r>
      <w:proofErr w:type="spellStart"/>
      <w:r w:rsidRPr="005A1DBD">
        <w:rPr>
          <w:rFonts w:ascii="Times New Roman" w:eastAsia="Times New Roman" w:hAnsi="Times New Roman"/>
        </w:rPr>
        <w:t>Sierens</w:t>
      </w:r>
      <w:proofErr w:type="spellEnd"/>
      <w:r w:rsidRPr="005A1DBD">
        <w:rPr>
          <w:rFonts w:ascii="Times New Roman" w:eastAsia="Times New Roman" w:hAnsi="Times New Roman"/>
        </w:rPr>
        <w:t xml:space="preserve"> et al., project SIRIUS)</w:t>
      </w:r>
    </w:p>
    <w:p w14:paraId="08DB874D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  <w:u w:val="single"/>
        </w:rPr>
        <w:t>Task:</w:t>
      </w:r>
      <w:r w:rsidRPr="005A1DBD">
        <w:rPr>
          <w:rFonts w:ascii="Times New Roman" w:eastAsia="Times New Roman" w:hAnsi="Times New Roman"/>
        </w:rPr>
        <w:t xml:space="preserve"> to explore the materials; to select 3 to 5 key ideas, to reflect on the own national context and to raise questions related to multilingual education; to upload questions and comments for group discussion (blog)</w:t>
      </w:r>
    </w:p>
    <w:p w14:paraId="68E24AD8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>Comparative approach possible in international groups of students</w:t>
      </w:r>
    </w:p>
    <w:p w14:paraId="4C5E314F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  <w:b/>
        </w:rPr>
      </w:pPr>
    </w:p>
    <w:p w14:paraId="549692AB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  <w:b/>
        </w:rPr>
      </w:pPr>
      <w:r w:rsidRPr="005A1DBD">
        <w:rPr>
          <w:rFonts w:ascii="Times New Roman" w:eastAsia="Times New Roman" w:hAnsi="Times New Roman"/>
          <w:b/>
        </w:rPr>
        <w:t>- The challenge of being educated through a second language</w:t>
      </w:r>
    </w:p>
    <w:p w14:paraId="2F858456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  <w:u w:val="single"/>
        </w:rPr>
        <w:t>Material:</w:t>
      </w:r>
      <w:r w:rsidRPr="005A1DBD">
        <w:rPr>
          <w:rFonts w:ascii="Times New Roman" w:eastAsia="Times New Roman" w:hAnsi="Times New Roman"/>
        </w:rPr>
        <w:t xml:space="preserve"> YouTube video “</w:t>
      </w:r>
      <w:r w:rsidRPr="005A1DBD">
        <w:rPr>
          <w:rFonts w:ascii="Times New Roman" w:eastAsia="Times New Roman" w:hAnsi="Times New Roman"/>
          <w:i/>
        </w:rPr>
        <w:t>Immersion”</w:t>
      </w:r>
      <w:r w:rsidRPr="005A1DBD">
        <w:rPr>
          <w:rFonts w:ascii="Times New Roman" w:eastAsia="Times New Roman" w:hAnsi="Times New Roman"/>
        </w:rPr>
        <w:t xml:space="preserve"> (5 first minutes) </w:t>
      </w:r>
      <w:hyperlink r:id="rId8" w:history="1">
        <w:r w:rsidRPr="005A1DBD">
          <w:rPr>
            <w:rStyle w:val="Hyperlink"/>
            <w:rFonts w:ascii="Times New Roman" w:eastAsia="Times New Roman" w:hAnsi="Times New Roman"/>
          </w:rPr>
          <w:t>https://www.youtube.com/watch?v=I6Y0HAjLKYI</w:t>
        </w:r>
      </w:hyperlink>
    </w:p>
    <w:p w14:paraId="3032A565" w14:textId="77777777" w:rsidR="009B31C9" w:rsidRPr="005A1DBD" w:rsidRDefault="00E91A98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hyperlink r:id="rId9" w:history="1">
        <w:r w:rsidR="009B31C9" w:rsidRPr="005A1DBD">
          <w:rPr>
            <w:rStyle w:val="Hyperlink"/>
            <w:rFonts w:ascii="Times New Roman" w:eastAsia="Times New Roman" w:hAnsi="Times New Roman"/>
          </w:rPr>
          <w:t>http://maledive.ecml.at/Studymaterials/Society/Livinginamultilingualmulticulturalsociety/tabid/3647/language/en-GB/Default.aspx</w:t>
        </w:r>
      </w:hyperlink>
    </w:p>
    <w:p w14:paraId="21FFD87A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  <w:u w:val="single"/>
        </w:rPr>
        <w:t>Task:</w:t>
      </w:r>
      <w:r w:rsidRPr="005A1DBD">
        <w:rPr>
          <w:rFonts w:ascii="Times New Roman" w:eastAsia="Times New Roman" w:hAnsi="Times New Roman"/>
        </w:rPr>
        <w:t xml:space="preserve"> to observe feelings and attitudes, to scrutinize the role of language of schooling in the context of second language acquisition; to reflect on teacher’s role and suggest strategies to better support the pupil </w:t>
      </w:r>
      <w:r w:rsidRPr="005A1DBD">
        <w:rPr>
          <w:rFonts w:ascii="Times New Roman" w:eastAsia="Times New Roman" w:hAnsi="Times New Roman"/>
          <w:i/>
        </w:rPr>
        <w:t>Moises</w:t>
      </w:r>
      <w:r w:rsidRPr="005A1DBD">
        <w:rPr>
          <w:rFonts w:ascii="Times New Roman" w:eastAsia="Times New Roman" w:hAnsi="Times New Roman"/>
        </w:rPr>
        <w:t xml:space="preserve">; to upload and share own suggestions and comments </w:t>
      </w:r>
    </w:p>
    <w:p w14:paraId="6F20906B" w14:textId="77777777" w:rsidR="009B31C9" w:rsidRPr="005A1DBD" w:rsidRDefault="009B31C9" w:rsidP="009B31C9">
      <w:pPr>
        <w:tabs>
          <w:tab w:val="left" w:pos="7659"/>
        </w:tabs>
      </w:pPr>
    </w:p>
    <w:p w14:paraId="4F513961" w14:textId="77777777" w:rsidR="009B31C9" w:rsidRPr="005A1DBD" w:rsidRDefault="009B31C9" w:rsidP="009B31C9">
      <w:pPr>
        <w:tabs>
          <w:tab w:val="left" w:pos="7659"/>
        </w:tabs>
      </w:pPr>
      <w:r w:rsidRPr="005A1DBD">
        <w:t xml:space="preserve">- </w:t>
      </w:r>
      <w:r w:rsidRPr="005A1DBD">
        <w:rPr>
          <w:b/>
        </w:rPr>
        <w:t>Discussing key principles for multilingual education</w:t>
      </w:r>
    </w:p>
    <w:p w14:paraId="7A131647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Material:</w:t>
      </w:r>
      <w:r w:rsidRPr="005A1DBD">
        <w:t xml:space="preserve"> short input with ppt (academic tutoring) with main features of and principles for </w:t>
      </w:r>
      <w:r w:rsidRPr="005A1DBD">
        <w:rPr>
          <w:i/>
        </w:rPr>
        <w:t>plurilingual</w:t>
      </w:r>
      <w:r w:rsidRPr="005A1DBD">
        <w:t xml:space="preserve"> education</w:t>
      </w:r>
    </w:p>
    <w:p w14:paraId="494A8C0B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Task:</w:t>
      </w:r>
      <w:r w:rsidRPr="005A1DBD">
        <w:t xml:space="preserve"> to question and discuss in the group (via synchronic plenary session or blog) </w:t>
      </w:r>
    </w:p>
    <w:p w14:paraId="4BEB4B5A" w14:textId="77777777" w:rsidR="009B31C9" w:rsidRPr="005A1DBD" w:rsidRDefault="009B31C9" w:rsidP="009B31C9">
      <w:pPr>
        <w:tabs>
          <w:tab w:val="left" w:pos="7659"/>
        </w:tabs>
        <w:rPr>
          <w:b/>
        </w:rPr>
      </w:pPr>
      <w:r w:rsidRPr="005A1DBD">
        <w:rPr>
          <w:b/>
        </w:rPr>
        <w:t xml:space="preserve">Exploring key concepts in specialized literature: </w:t>
      </w:r>
    </w:p>
    <w:p w14:paraId="1CB68EDE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Material:</w:t>
      </w:r>
      <w:r w:rsidRPr="005A1DBD">
        <w:t xml:space="preserve"> set of meaningful statements, definitions and explanations from appropriate readings (see literature: </w:t>
      </w:r>
      <w:proofErr w:type="spellStart"/>
      <w:r w:rsidRPr="005A1DBD">
        <w:t>Fürstenau</w:t>
      </w:r>
      <w:proofErr w:type="spellEnd"/>
      <w:r w:rsidRPr="005A1DBD">
        <w:t xml:space="preserve">, </w:t>
      </w:r>
      <w:proofErr w:type="spellStart"/>
      <w:r w:rsidRPr="005A1DBD">
        <w:t>Gomolla</w:t>
      </w:r>
      <w:proofErr w:type="spellEnd"/>
      <w:r w:rsidRPr="005A1DBD">
        <w:t xml:space="preserve">, Little, </w:t>
      </w:r>
      <w:proofErr w:type="spellStart"/>
      <w:r w:rsidRPr="005A1DBD">
        <w:t>Sierens</w:t>
      </w:r>
      <w:proofErr w:type="spellEnd"/>
      <w:r w:rsidRPr="005A1DBD">
        <w:t xml:space="preserve"> et al.…)</w:t>
      </w:r>
    </w:p>
    <w:p w14:paraId="2293A5F4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Task:</w:t>
      </w:r>
      <w:r w:rsidRPr="005A1DBD">
        <w:t xml:space="preserve"> to read the texts and answer comprehension questions; to select 3 text passages, to upload them for sharing questions and comments online</w:t>
      </w:r>
    </w:p>
    <w:p w14:paraId="15524A2D" w14:textId="77777777" w:rsidR="009B31C9" w:rsidRPr="005A1DBD" w:rsidRDefault="009B31C9" w:rsidP="009B31C9">
      <w:pPr>
        <w:tabs>
          <w:tab w:val="left" w:pos="7659"/>
        </w:tabs>
      </w:pPr>
    </w:p>
    <w:p w14:paraId="10F44D3C" w14:textId="77777777" w:rsidR="009B31C9" w:rsidRPr="005A1DBD" w:rsidRDefault="009B31C9" w:rsidP="009B31C9">
      <w:pPr>
        <w:tabs>
          <w:tab w:val="left" w:pos="7659"/>
        </w:tabs>
      </w:pPr>
      <w:r w:rsidRPr="005A1DBD">
        <w:t xml:space="preserve">-  </w:t>
      </w:r>
      <w:r w:rsidRPr="005A1DBD">
        <w:rPr>
          <w:b/>
        </w:rPr>
        <w:t>Discovering European successful educational models, projects and resources for multilingual education:</w:t>
      </w:r>
    </w:p>
    <w:p w14:paraId="0743A2B5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Material:</w:t>
      </w:r>
      <w:r w:rsidRPr="005A1DBD">
        <w:t xml:space="preserve"> set of useful links (SIRIUS, </w:t>
      </w:r>
      <w:r w:rsidRPr="005A1DBD">
        <w:rPr>
          <w:i/>
        </w:rPr>
        <w:t xml:space="preserve">Mama </w:t>
      </w:r>
      <w:proofErr w:type="spellStart"/>
      <w:r w:rsidRPr="005A1DBD">
        <w:rPr>
          <w:i/>
        </w:rPr>
        <w:t>lernt</w:t>
      </w:r>
      <w:proofErr w:type="spellEnd"/>
      <w:r w:rsidRPr="005A1DBD">
        <w:rPr>
          <w:i/>
        </w:rPr>
        <w:t xml:space="preserve"> Deutsch</w:t>
      </w:r>
      <w:r w:rsidRPr="005A1DBD">
        <w:t xml:space="preserve">, </w:t>
      </w:r>
      <w:r w:rsidRPr="005A1DBD">
        <w:rPr>
          <w:i/>
        </w:rPr>
        <w:t>Rucksack</w:t>
      </w:r>
      <w:r w:rsidRPr="005A1DBD">
        <w:t xml:space="preserve">, literacy projects) </w:t>
      </w:r>
    </w:p>
    <w:p w14:paraId="48C5BE2A" w14:textId="77777777" w:rsidR="009B31C9" w:rsidRPr="005A1DBD" w:rsidRDefault="009B31C9" w:rsidP="009B31C9">
      <w:pPr>
        <w:tabs>
          <w:tab w:val="left" w:pos="7659"/>
        </w:tabs>
        <w:rPr>
          <w:u w:val="single"/>
        </w:rPr>
      </w:pPr>
      <w:r w:rsidRPr="005A1DBD">
        <w:rPr>
          <w:u w:val="single"/>
        </w:rPr>
        <w:t>Task:</w:t>
      </w:r>
      <w:r w:rsidRPr="005A1DBD">
        <w:t xml:space="preserve"> to choose one project and look at it more in detail; to look for more materials supporting multilingual education, share the relevant information online and post a short description/comment (common pool of resources) </w:t>
      </w:r>
    </w:p>
    <w:p w14:paraId="651D24E0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  <w:sz w:val="20"/>
          <w:szCs w:val="20"/>
        </w:rPr>
      </w:pPr>
    </w:p>
    <w:p w14:paraId="2A1C9A7D" w14:textId="77777777" w:rsidR="009B31C9" w:rsidRPr="005A1DBD" w:rsidRDefault="009B31C9" w:rsidP="009B31C9">
      <w:pPr>
        <w:tabs>
          <w:tab w:val="left" w:pos="7659"/>
        </w:tabs>
        <w:rPr>
          <w:b/>
        </w:rPr>
      </w:pPr>
      <w:r w:rsidRPr="005A1DBD">
        <w:rPr>
          <w:b/>
        </w:rPr>
        <w:t>Optional activities* to be selected or combined according to effective number of sessions:</w:t>
      </w:r>
    </w:p>
    <w:p w14:paraId="265F8394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hAnsi="Times New Roman"/>
        </w:rPr>
        <w:t xml:space="preserve"> </w:t>
      </w:r>
      <w:r w:rsidRPr="005A1DBD">
        <w:rPr>
          <w:rFonts w:ascii="Times New Roman" w:hAnsi="Times New Roman"/>
          <w:sz w:val="20"/>
          <w:szCs w:val="20"/>
        </w:rPr>
        <w:t>* Each one could even become the subject of one full lesson within a module</w:t>
      </w:r>
    </w:p>
    <w:p w14:paraId="39479A42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</w:p>
    <w:p w14:paraId="0AF5B97C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r w:rsidRPr="005A1DBD">
        <w:rPr>
          <w:rFonts w:ascii="Times New Roman" w:hAnsi="Times New Roman"/>
          <w:sz w:val="20"/>
          <w:szCs w:val="20"/>
        </w:rPr>
        <w:t xml:space="preserve">- </w:t>
      </w:r>
      <w:r w:rsidRPr="005A1DBD">
        <w:rPr>
          <w:rFonts w:ascii="Times New Roman" w:eastAsia="Times New Roman" w:hAnsi="Times New Roman"/>
          <w:b/>
        </w:rPr>
        <w:t>Experiencing multilingual activities:</w:t>
      </w:r>
      <w:r w:rsidRPr="005A1DBD">
        <w:rPr>
          <w:rFonts w:ascii="Times New Roman" w:hAnsi="Times New Roman"/>
        </w:rPr>
        <w:t xml:space="preserve"> </w:t>
      </w:r>
    </w:p>
    <w:p w14:paraId="0FD985EB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r w:rsidRPr="005A1DBD">
        <w:rPr>
          <w:rFonts w:ascii="Times New Roman" w:hAnsi="Times New Roman"/>
          <w:u w:val="single"/>
        </w:rPr>
        <w:t>Material:</w:t>
      </w:r>
      <w:r w:rsidRPr="005A1DBD">
        <w:rPr>
          <w:rFonts w:ascii="Times New Roman" w:hAnsi="Times New Roman"/>
        </w:rPr>
        <w:t xml:space="preserve"> educational video “French as a Second Language Teaching in France “</w:t>
      </w:r>
      <w:proofErr w:type="spellStart"/>
      <w:r w:rsidRPr="005A1DBD">
        <w:rPr>
          <w:rFonts w:ascii="Times New Roman" w:hAnsi="Times New Roman"/>
        </w:rPr>
        <w:t>Comparons</w:t>
      </w:r>
      <w:proofErr w:type="spellEnd"/>
      <w:r w:rsidRPr="005A1DBD">
        <w:rPr>
          <w:rFonts w:ascii="Times New Roman" w:hAnsi="Times New Roman"/>
        </w:rPr>
        <w:t xml:space="preserve"> </w:t>
      </w:r>
      <w:proofErr w:type="spellStart"/>
      <w:r w:rsidRPr="005A1DBD">
        <w:rPr>
          <w:rFonts w:ascii="Times New Roman" w:hAnsi="Times New Roman"/>
        </w:rPr>
        <w:t>nos</w:t>
      </w:r>
      <w:proofErr w:type="spellEnd"/>
      <w:r w:rsidRPr="005A1DBD">
        <w:rPr>
          <w:rFonts w:ascii="Times New Roman" w:hAnsi="Times New Roman"/>
        </w:rPr>
        <w:t xml:space="preserve"> </w:t>
      </w:r>
      <w:proofErr w:type="spellStart"/>
      <w:r w:rsidRPr="005A1DBD">
        <w:rPr>
          <w:rFonts w:ascii="Times New Roman" w:hAnsi="Times New Roman"/>
        </w:rPr>
        <w:t>langues</w:t>
      </w:r>
      <w:proofErr w:type="spellEnd"/>
      <w:r w:rsidRPr="005A1DBD">
        <w:rPr>
          <w:rFonts w:ascii="Times New Roman" w:hAnsi="Times New Roman"/>
        </w:rPr>
        <w:t xml:space="preserve">” (Let’s compare our languages) on ECML homepage </w:t>
      </w:r>
      <w:proofErr w:type="spellStart"/>
      <w:r w:rsidRPr="005A1DBD">
        <w:rPr>
          <w:rFonts w:ascii="Times New Roman" w:hAnsi="Times New Roman"/>
          <w:i/>
        </w:rPr>
        <w:t>Maledive</w:t>
      </w:r>
      <w:proofErr w:type="spellEnd"/>
    </w:p>
    <w:p w14:paraId="26F340DE" w14:textId="77777777" w:rsidR="009B31C9" w:rsidRPr="005A1DBD" w:rsidRDefault="00E91A98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hyperlink r:id="rId10" w:history="1">
        <w:r w:rsidR="009B31C9" w:rsidRPr="005A1DBD">
          <w:rPr>
            <w:rStyle w:val="Hyperlink"/>
            <w:rFonts w:ascii="Times New Roman" w:hAnsi="Times New Roman"/>
          </w:rPr>
          <w:t>http://maledive.ecml.at/Furtherresources/Pedagogicalresources/tabid/3659/language/en-GB/Default.aspx</w:t>
        </w:r>
      </w:hyperlink>
    </w:p>
    <w:p w14:paraId="5D0C5CD6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lastRenderedPageBreak/>
        <w:t>Task:</w:t>
      </w:r>
      <w:r w:rsidRPr="005A1DBD">
        <w:t xml:space="preserve"> To watch the video, to summarize the pedagogical issue; to try out an activity related to language comparisons online</w:t>
      </w:r>
    </w:p>
    <w:p w14:paraId="3E5275ED" w14:textId="77777777" w:rsidR="009B31C9" w:rsidRPr="005A1DBD" w:rsidRDefault="009B31C9" w:rsidP="009B31C9">
      <w:pPr>
        <w:tabs>
          <w:tab w:val="left" w:pos="7659"/>
        </w:tabs>
      </w:pPr>
      <w:r w:rsidRPr="005A1DBD">
        <w:t>To create a multilingual activity online (a short multilingual storybook or game)</w:t>
      </w:r>
    </w:p>
    <w:p w14:paraId="7C82EC6C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</w:p>
    <w:p w14:paraId="45B4D795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  <w:i/>
        </w:rPr>
      </w:pPr>
      <w:r w:rsidRPr="005A1DBD">
        <w:rPr>
          <w:rFonts w:ascii="Times New Roman" w:eastAsia="Times New Roman" w:hAnsi="Times New Roman"/>
        </w:rPr>
        <w:t xml:space="preserve">- </w:t>
      </w:r>
      <w:proofErr w:type="spellStart"/>
      <w:r w:rsidRPr="005A1DBD">
        <w:rPr>
          <w:rFonts w:ascii="Times New Roman" w:eastAsia="Times New Roman" w:hAnsi="Times New Roman"/>
          <w:b/>
          <w:i/>
        </w:rPr>
        <w:t>Translanguaging</w:t>
      </w:r>
      <w:proofErr w:type="spellEnd"/>
      <w:r w:rsidRPr="005A1DBD">
        <w:rPr>
          <w:rFonts w:ascii="Times New Roman" w:eastAsia="Times New Roman" w:hAnsi="Times New Roman"/>
          <w:b/>
        </w:rPr>
        <w:t xml:space="preserve"> and </w:t>
      </w:r>
      <w:r w:rsidRPr="005A1DBD">
        <w:rPr>
          <w:rFonts w:ascii="Times New Roman" w:eastAsia="Times New Roman" w:hAnsi="Times New Roman"/>
          <w:b/>
          <w:i/>
        </w:rPr>
        <w:t>identity texts</w:t>
      </w:r>
      <w:r w:rsidRPr="005A1DBD">
        <w:rPr>
          <w:rFonts w:ascii="Times New Roman" w:eastAsia="Times New Roman" w:hAnsi="Times New Roman"/>
          <w:i/>
        </w:rPr>
        <w:t xml:space="preserve"> </w:t>
      </w:r>
    </w:p>
    <w:p w14:paraId="45BF3BC8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>Addressed topic: role of heritage languages for more equity in education; inclusive approach on languages, valuing all languages and supporting second language acquisition</w:t>
      </w:r>
    </w:p>
    <w:p w14:paraId="54653A87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  <w:i/>
        </w:rPr>
      </w:pPr>
      <w:r w:rsidRPr="005A1DBD">
        <w:rPr>
          <w:rFonts w:ascii="Times New Roman" w:eastAsia="Times New Roman" w:hAnsi="Times New Roman"/>
          <w:u w:val="single"/>
        </w:rPr>
        <w:t>Material:</w:t>
      </w:r>
      <w:r w:rsidRPr="005A1DBD">
        <w:rPr>
          <w:rFonts w:ascii="Times New Roman" w:eastAsia="Times New Roman" w:hAnsi="Times New Roman"/>
        </w:rPr>
        <w:t xml:space="preserve"> educational video “What is </w:t>
      </w:r>
      <w:proofErr w:type="spellStart"/>
      <w:r w:rsidRPr="005A1DBD">
        <w:rPr>
          <w:rFonts w:ascii="Times New Roman" w:eastAsia="Times New Roman" w:hAnsi="Times New Roman"/>
        </w:rPr>
        <w:t>translanguaging</w:t>
      </w:r>
      <w:proofErr w:type="spellEnd"/>
      <w:r w:rsidRPr="005A1DBD">
        <w:rPr>
          <w:rFonts w:ascii="Times New Roman" w:eastAsia="Times New Roman" w:hAnsi="Times New Roman"/>
        </w:rPr>
        <w:t xml:space="preserve">”, Ofelia García </w:t>
      </w:r>
      <w:hyperlink r:id="rId11" w:history="1">
        <w:r w:rsidRPr="005A1DBD">
          <w:rPr>
            <w:rStyle w:val="Hyperlink"/>
            <w:rFonts w:ascii="Times New Roman" w:eastAsia="Times New Roman" w:hAnsi="Times New Roman"/>
          </w:rPr>
          <w:t>https://www.youtube.com/watch?v=veylQoGrySg</w:t>
        </w:r>
      </w:hyperlink>
      <w:r w:rsidRPr="005A1DBD">
        <w:rPr>
          <w:rFonts w:ascii="Times New Roman" w:eastAsia="Times New Roman" w:hAnsi="Times New Roman"/>
        </w:rPr>
        <w:t xml:space="preserve">) and/or readings (see literature: e.g. Cummins, García). </w:t>
      </w:r>
      <w:r w:rsidRPr="005A1DBD">
        <w:rPr>
          <w:rFonts w:ascii="Times New Roman" w:hAnsi="Times New Roman"/>
        </w:rPr>
        <w:t xml:space="preserve">See also </w:t>
      </w:r>
      <w:proofErr w:type="spellStart"/>
      <w:r w:rsidRPr="005A1DBD">
        <w:rPr>
          <w:rFonts w:ascii="Times New Roman" w:hAnsi="Times New Roman"/>
          <w:i/>
        </w:rPr>
        <w:t>Translanguaging</w:t>
      </w:r>
      <w:proofErr w:type="spellEnd"/>
      <w:r w:rsidRPr="005A1DBD">
        <w:rPr>
          <w:rFonts w:ascii="Times New Roman" w:hAnsi="Times New Roman"/>
          <w:i/>
        </w:rPr>
        <w:t xml:space="preserve">, a CUNY-NYSIEB guide for educators </w:t>
      </w:r>
      <w:r w:rsidRPr="005A1DBD">
        <w:rPr>
          <w:rFonts w:ascii="Times New Roman" w:hAnsi="Times New Roman"/>
        </w:rPr>
        <w:t>(</w:t>
      </w:r>
      <w:proofErr w:type="spellStart"/>
      <w:r w:rsidRPr="005A1DBD">
        <w:rPr>
          <w:rFonts w:ascii="Times New Roman" w:hAnsi="Times New Roman"/>
        </w:rPr>
        <w:t>Celic</w:t>
      </w:r>
      <w:proofErr w:type="spellEnd"/>
      <w:r w:rsidRPr="005A1DBD">
        <w:rPr>
          <w:rFonts w:ascii="Times New Roman" w:hAnsi="Times New Roman"/>
        </w:rPr>
        <w:t xml:space="preserve"> et al.) and article </w:t>
      </w:r>
      <w:r w:rsidRPr="005A1DBD">
        <w:rPr>
          <w:rFonts w:ascii="Times New Roman" w:hAnsi="Times New Roman"/>
          <w:i/>
        </w:rPr>
        <w:t>ELL Students Speak for Themselves: Identity Texts and Literacy Engagement in Multilingual Classrooms</w:t>
      </w:r>
      <w:r w:rsidRPr="005A1DBD">
        <w:rPr>
          <w:rFonts w:ascii="Times New Roman" w:hAnsi="Times New Roman"/>
        </w:rPr>
        <w:t xml:space="preserve">  (Cummins et al.) </w:t>
      </w:r>
      <w:hyperlink r:id="rId12" w:history="1">
        <w:r w:rsidRPr="005A1DBD">
          <w:rPr>
            <w:rStyle w:val="Hyperlink"/>
            <w:rFonts w:ascii="Times New Roman" w:hAnsi="Times New Roman"/>
          </w:rPr>
          <w:t>http://www.curriculum.org/secretariat/files/ELLidentityTexts.pdf</w:t>
        </w:r>
      </w:hyperlink>
    </w:p>
    <w:p w14:paraId="4A8322D6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Task:</w:t>
      </w:r>
      <w:r w:rsidRPr="005A1DBD">
        <w:t xml:space="preserve"> to define “</w:t>
      </w:r>
      <w:proofErr w:type="spellStart"/>
      <w:r w:rsidRPr="005A1DBD">
        <w:t>translanguaging</w:t>
      </w:r>
      <w:proofErr w:type="spellEnd"/>
      <w:r w:rsidRPr="005A1DBD">
        <w:t xml:space="preserve">” and “identity texts”: students work out a short summary on both concepts; </w:t>
      </w:r>
    </w:p>
    <w:p w14:paraId="23DC44C2" w14:textId="77777777" w:rsidR="009B31C9" w:rsidRPr="005A1DBD" w:rsidRDefault="009B31C9" w:rsidP="009B31C9">
      <w:pPr>
        <w:tabs>
          <w:tab w:val="left" w:pos="7659"/>
        </w:tabs>
      </w:pPr>
      <w:r w:rsidRPr="005A1DBD">
        <w:t>Students conduct a short interview on language use with 2 or 3 migrant bi/plurilingual children, report on it with focus on the topic “valuing all languages”;</w:t>
      </w:r>
    </w:p>
    <w:p w14:paraId="54469839" w14:textId="77777777" w:rsidR="009B31C9" w:rsidRPr="005A1DBD" w:rsidRDefault="009B31C9" w:rsidP="009B31C9">
      <w:pPr>
        <w:tabs>
          <w:tab w:val="left" w:pos="7659"/>
        </w:tabs>
      </w:pPr>
      <w:r w:rsidRPr="005A1DBD">
        <w:t>Students experience identity texts themselves and/or with migrant children</w:t>
      </w:r>
    </w:p>
    <w:p w14:paraId="334AA311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</w:p>
    <w:p w14:paraId="515E8D47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 xml:space="preserve">- </w:t>
      </w:r>
      <w:r w:rsidRPr="005A1DBD">
        <w:rPr>
          <w:rFonts w:ascii="Times New Roman" w:eastAsia="Times New Roman" w:hAnsi="Times New Roman"/>
          <w:b/>
        </w:rPr>
        <w:t>Academic language support in all subjects</w:t>
      </w:r>
      <w:r w:rsidRPr="005A1DBD">
        <w:rPr>
          <w:rFonts w:ascii="Times New Roman" w:eastAsia="Times New Roman" w:hAnsi="Times New Roman"/>
        </w:rPr>
        <w:t xml:space="preserve"> </w:t>
      </w:r>
    </w:p>
    <w:p w14:paraId="335ECF49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>Addressed topic: connection between language and learning processes, language based sheltered instruction to promote successful education for all children</w:t>
      </w:r>
    </w:p>
    <w:p w14:paraId="5742EBF9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  <w:u w:val="single"/>
        </w:rPr>
        <w:t xml:space="preserve">Material: </w:t>
      </w:r>
    </w:p>
    <w:p w14:paraId="3D63A219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 xml:space="preserve">Readings: see literature: e.g. </w:t>
      </w:r>
      <w:proofErr w:type="spellStart"/>
      <w:r w:rsidRPr="005A1DBD">
        <w:rPr>
          <w:rFonts w:ascii="Times New Roman" w:eastAsia="Times New Roman" w:hAnsi="Times New Roman"/>
        </w:rPr>
        <w:t>Thürmann</w:t>
      </w:r>
      <w:proofErr w:type="spellEnd"/>
      <w:r w:rsidRPr="005A1DBD">
        <w:rPr>
          <w:rFonts w:ascii="Times New Roman" w:eastAsia="Times New Roman" w:hAnsi="Times New Roman"/>
        </w:rPr>
        <w:t xml:space="preserve"> et al., Nash et al. </w:t>
      </w:r>
    </w:p>
    <w:p w14:paraId="324E6F7A" w14:textId="77777777" w:rsidR="009B31C9" w:rsidRPr="005A1DBD" w:rsidRDefault="009B31C9" w:rsidP="009B31C9">
      <w:pPr>
        <w:pStyle w:val="KeinLeerraum1"/>
        <w:tabs>
          <w:tab w:val="left" w:pos="7659"/>
        </w:tabs>
        <w:rPr>
          <w:rStyle w:val="Hyperlink"/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 xml:space="preserve">See also ECML project </w:t>
      </w:r>
      <w:proofErr w:type="spellStart"/>
      <w:r w:rsidRPr="005A1DBD">
        <w:rPr>
          <w:rFonts w:ascii="Times New Roman" w:eastAsia="Times New Roman" w:hAnsi="Times New Roman"/>
          <w:i/>
        </w:rPr>
        <w:t>Pluriliteracies</w:t>
      </w:r>
      <w:proofErr w:type="spellEnd"/>
      <w:r w:rsidRPr="005A1DBD">
        <w:rPr>
          <w:rFonts w:ascii="Times New Roman" w:eastAsia="Times New Roman" w:hAnsi="Times New Roman"/>
          <w:i/>
        </w:rPr>
        <w:t xml:space="preserve"> (2012-2015)</w:t>
      </w:r>
      <w:r w:rsidRPr="005A1DBD">
        <w:rPr>
          <w:rFonts w:ascii="Times New Roman" w:eastAsia="Times New Roman" w:hAnsi="Times New Roman"/>
        </w:rPr>
        <w:t>:</w:t>
      </w:r>
      <w:r w:rsidRPr="005A1DBD">
        <w:rPr>
          <w:rFonts w:ascii="Times New Roman" w:eastAsia="Times New Roman" w:hAnsi="Times New Roman"/>
          <w:i/>
        </w:rPr>
        <w:t xml:space="preserve"> </w:t>
      </w:r>
      <w:hyperlink r:id="rId13" w:history="1">
        <w:r w:rsidRPr="005A1DBD">
          <w:rPr>
            <w:rStyle w:val="Hyperlink"/>
            <w:rFonts w:ascii="Times New Roman" w:eastAsia="Times New Roman" w:hAnsi="Times New Roman"/>
          </w:rPr>
          <w:t>http://pluriliteracies.ecml.at/Home/tabid/4231/language/en-GB/Default.aspx</w:t>
        </w:r>
      </w:hyperlink>
      <w:r w:rsidRPr="005A1DBD">
        <w:rPr>
          <w:rFonts w:ascii="Times New Roman" w:eastAsia="Times New Roman" w:hAnsi="Times New Roman"/>
        </w:rPr>
        <w:t xml:space="preserve"> and Meyer, O. et al.: A </w:t>
      </w:r>
      <w:proofErr w:type="spellStart"/>
      <w:r w:rsidRPr="005A1DBD">
        <w:rPr>
          <w:rFonts w:ascii="Times New Roman" w:eastAsia="Times New Roman" w:hAnsi="Times New Roman"/>
        </w:rPr>
        <w:t>pluriliteracies</w:t>
      </w:r>
      <w:proofErr w:type="spellEnd"/>
      <w:r w:rsidRPr="005A1DBD">
        <w:rPr>
          <w:rFonts w:ascii="Times New Roman" w:eastAsia="Times New Roman" w:hAnsi="Times New Roman"/>
        </w:rPr>
        <w:t xml:space="preserve"> approach to teaching for learning: </w:t>
      </w:r>
      <w:hyperlink r:id="rId14" w:history="1">
        <w:r w:rsidRPr="005A1DBD">
          <w:rPr>
            <w:rStyle w:val="Hyperlink"/>
            <w:rFonts w:ascii="Times New Roman" w:eastAsia="Times New Roman" w:hAnsi="Times New Roman"/>
          </w:rPr>
          <w:t>http://pluriliteracies.ecml.at/Portals/54/publications/pluriliteracies-Putting-a-pluriliteracies-approach-into-practice.pdf</w:t>
        </w:r>
      </w:hyperlink>
    </w:p>
    <w:p w14:paraId="06175F5C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hAnsi="Times New Roman"/>
        </w:rPr>
        <w:t xml:space="preserve">For more, Box Language(s) of schooling, Council of Europe: </w:t>
      </w:r>
      <w:hyperlink r:id="rId15" w:history="1">
        <w:r w:rsidRPr="00844FC9">
          <w:rPr>
            <w:rStyle w:val="Hyperlink"/>
            <w:rFonts w:ascii="Times New Roman" w:eastAsiaTheme="minorEastAsia" w:hAnsi="Times New Roman"/>
            <w:lang w:eastAsia="de-DE"/>
          </w:rPr>
          <w:t>http://www.coe.int/t/dg4/linguistic/langeduc/BoxC2-Schooling_en.asp</w:t>
        </w:r>
      </w:hyperlink>
      <w:r w:rsidRPr="00844FC9">
        <w:rPr>
          <w:rFonts w:ascii="Times New Roman" w:eastAsiaTheme="minorEastAsia" w:hAnsi="Times New Roman"/>
          <w:sz w:val="20"/>
          <w:szCs w:val="20"/>
          <w:lang w:eastAsia="de-DE"/>
        </w:rPr>
        <w:t xml:space="preserve">  </w:t>
      </w:r>
    </w:p>
    <w:p w14:paraId="49B1FD33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r w:rsidRPr="005A1DBD">
        <w:rPr>
          <w:rFonts w:ascii="Times New Roman" w:eastAsia="Times New Roman" w:hAnsi="Times New Roman"/>
          <w:u w:val="single"/>
        </w:rPr>
        <w:t>Task</w:t>
      </w:r>
      <w:r w:rsidRPr="005A1DBD">
        <w:rPr>
          <w:rFonts w:ascii="Times New Roman" w:eastAsia="Times New Roman" w:hAnsi="Times New Roman"/>
        </w:rPr>
        <w:t>:</w:t>
      </w:r>
      <w:r w:rsidRPr="005A1DBD">
        <w:rPr>
          <w:rFonts w:ascii="Times New Roman" w:hAnsi="Times New Roman"/>
        </w:rPr>
        <w:t xml:space="preserve"> to explore the material with guiding questions, to shortly explain the role of academic language for successful education, to define the concept of scaffolding in sheltered education;</w:t>
      </w:r>
    </w:p>
    <w:p w14:paraId="4C4B70E2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r w:rsidRPr="005A1DBD">
        <w:rPr>
          <w:rFonts w:ascii="Times New Roman" w:hAnsi="Times New Roman"/>
        </w:rPr>
        <w:t>To observe the language used in a subject textbook or selected educational materials and to identify some features and difficulties for learners, particularly for second language learners;</w:t>
      </w:r>
    </w:p>
    <w:p w14:paraId="05366266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r w:rsidRPr="005A1DBD">
        <w:rPr>
          <w:rFonts w:ascii="Times New Roman" w:hAnsi="Times New Roman"/>
        </w:rPr>
        <w:t>To observe teacher’s speech in a class and children’s reactions/learning progress and to write recommendations for teachers related to language use and support</w:t>
      </w:r>
    </w:p>
    <w:p w14:paraId="1269A3CC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</w:p>
    <w:p w14:paraId="79BD7A2F" w14:textId="77777777" w:rsidR="009B31C9" w:rsidRPr="005A1DBD" w:rsidRDefault="009B31C9" w:rsidP="009B31C9">
      <w:pPr>
        <w:tabs>
          <w:tab w:val="left" w:pos="7659"/>
        </w:tabs>
        <w:rPr>
          <w:b/>
        </w:rPr>
      </w:pPr>
      <w:r w:rsidRPr="005A1DBD">
        <w:rPr>
          <w:b/>
        </w:rPr>
        <w:t xml:space="preserve">Activities that could be performed during the whole course if week 7 and 8 are extended to a whole module </w:t>
      </w:r>
      <w:r w:rsidRPr="005A1DBD">
        <w:t>(i.e. at least 6 weeks in total)</w:t>
      </w:r>
      <w:r w:rsidRPr="005A1DBD">
        <w:rPr>
          <w:b/>
        </w:rPr>
        <w:t>:</w:t>
      </w:r>
    </w:p>
    <w:p w14:paraId="75055C4D" w14:textId="77777777" w:rsidR="009B31C9" w:rsidRPr="005A1DBD" w:rsidRDefault="009B31C9" w:rsidP="009B31C9">
      <w:pPr>
        <w:tabs>
          <w:tab w:val="left" w:pos="7659"/>
        </w:tabs>
        <w:rPr>
          <w:b/>
        </w:rPr>
      </w:pPr>
    </w:p>
    <w:p w14:paraId="69B2E04B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b/>
        </w:rPr>
        <w:t>- Autobiographical writing /</w:t>
      </w:r>
      <w:r w:rsidRPr="005A1DBD">
        <w:t xml:space="preserve"> </w:t>
      </w:r>
      <w:r w:rsidRPr="005A1DBD">
        <w:rPr>
          <w:b/>
        </w:rPr>
        <w:t>Reflecting on own languages:</w:t>
      </w:r>
    </w:p>
    <w:p w14:paraId="0E5393DC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hAnsi="Times New Roman"/>
        </w:rPr>
      </w:pPr>
      <w:r w:rsidRPr="005A1DBD">
        <w:rPr>
          <w:rFonts w:ascii="Times New Roman" w:hAnsi="Times New Roman"/>
          <w:u w:val="single"/>
        </w:rPr>
        <w:t>Material:</w:t>
      </w:r>
      <w:r w:rsidRPr="005A1DBD">
        <w:rPr>
          <w:rFonts w:ascii="Times New Roman" w:hAnsi="Times New Roman"/>
        </w:rPr>
        <w:t xml:space="preserve"> </w:t>
      </w:r>
      <w:r w:rsidRPr="005A1DBD">
        <w:rPr>
          <w:rFonts w:ascii="Times New Roman" w:eastAsia="Times New Roman" w:hAnsi="Times New Roman"/>
        </w:rPr>
        <w:t xml:space="preserve">leading questions for biographical narrative inquiry and language biography (ECML: reflective portfolio </w:t>
      </w:r>
      <w:proofErr w:type="spellStart"/>
      <w:r w:rsidRPr="005A1DBD">
        <w:rPr>
          <w:rFonts w:ascii="Times New Roman" w:eastAsia="Times New Roman" w:hAnsi="Times New Roman"/>
          <w:i/>
        </w:rPr>
        <w:t>Pepelino</w:t>
      </w:r>
      <w:proofErr w:type="spellEnd"/>
      <w:r w:rsidRPr="005A1DBD">
        <w:rPr>
          <w:rFonts w:ascii="Times New Roman" w:eastAsia="Times New Roman" w:hAnsi="Times New Roman"/>
        </w:rPr>
        <w:t xml:space="preserve"> </w:t>
      </w:r>
      <w:hyperlink r:id="rId16" w:history="1">
        <w:r w:rsidRPr="005A1DBD">
          <w:rPr>
            <w:rStyle w:val="Hyperlink"/>
            <w:rFonts w:ascii="Times New Roman" w:eastAsia="Times New Roman" w:hAnsi="Times New Roman"/>
          </w:rPr>
          <w:t>http://www.ecml.at/ECML-Programme/Programme2012-2015/Pepelino/tabid/1833/Default.aspx</w:t>
        </w:r>
      </w:hyperlink>
      <w:r w:rsidRPr="005A1DBD">
        <w:rPr>
          <w:rFonts w:ascii="Times New Roman" w:eastAsia="Times New Roman" w:hAnsi="Times New Roman"/>
        </w:rPr>
        <w:t xml:space="preserve"> and portfolio pp 19-23) </w:t>
      </w:r>
      <w:hyperlink r:id="rId17" w:history="1">
        <w:r w:rsidRPr="005A1DBD">
          <w:rPr>
            <w:rStyle w:val="Hyperlink"/>
            <w:rFonts w:ascii="Times New Roman" w:eastAsia="Times New Roman" w:hAnsi="Times New Roman"/>
          </w:rPr>
          <w:t>http://www.ecml.at/Portals/1/mtp4/pepelino/pepelino-EN-web.pdf</w:t>
        </w:r>
      </w:hyperlink>
      <w:r w:rsidRPr="005A1DBD">
        <w:rPr>
          <w:rFonts w:ascii="Times New Roman" w:eastAsia="Times New Roman" w:hAnsi="Times New Roman"/>
        </w:rPr>
        <w:t xml:space="preserve"> </w:t>
      </w:r>
    </w:p>
    <w:p w14:paraId="375C2701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proofErr w:type="spellStart"/>
      <w:r w:rsidRPr="005A1DBD">
        <w:rPr>
          <w:rFonts w:ascii="Times New Roman" w:eastAsia="Times New Roman" w:hAnsi="Times New Roman"/>
        </w:rPr>
        <w:t>Maledive</w:t>
      </w:r>
      <w:proofErr w:type="spellEnd"/>
      <w:r w:rsidRPr="005A1DBD">
        <w:rPr>
          <w:rFonts w:ascii="Times New Roman" w:eastAsia="Times New Roman" w:hAnsi="Times New Roman"/>
        </w:rPr>
        <w:t xml:space="preserve">: Information on how to write a language biography </w:t>
      </w:r>
      <w:hyperlink r:id="rId18" w:history="1">
        <w:r w:rsidRPr="005A1DBD">
          <w:rPr>
            <w:rStyle w:val="Hyperlink"/>
            <w:rFonts w:ascii="Times New Roman" w:eastAsia="Times New Roman" w:hAnsi="Times New Roman"/>
          </w:rPr>
          <w:t>http://maledive.ecml.at/Studymaterials/Individual/Visualisinglanguagerepertoires/tabid/3611/language/en-GB/Default.aspx</w:t>
        </w:r>
      </w:hyperlink>
      <w:r w:rsidRPr="005A1DBD">
        <w:rPr>
          <w:rFonts w:ascii="Times New Roman" w:eastAsia="Times New Roman" w:hAnsi="Times New Roman"/>
        </w:rPr>
        <w:t xml:space="preserve"> and questions </w:t>
      </w:r>
      <w:hyperlink r:id="rId19" w:history="1">
        <w:r w:rsidRPr="005A1DBD">
          <w:rPr>
            <w:rStyle w:val="Hyperlink"/>
            <w:rFonts w:ascii="Times New Roman" w:eastAsia="Times New Roman" w:hAnsi="Times New Roman"/>
          </w:rPr>
          <w:t>http://maledive.ecml.at/Portals/45/1_Fragen_Biogr_EN.pdf</w:t>
        </w:r>
      </w:hyperlink>
    </w:p>
    <w:p w14:paraId="65512129" w14:textId="77777777" w:rsidR="009B31C9" w:rsidRPr="005A1DBD" w:rsidRDefault="009B31C9" w:rsidP="009B31C9">
      <w:pPr>
        <w:pStyle w:val="KeinLeerraum1"/>
        <w:tabs>
          <w:tab w:val="left" w:pos="7659"/>
        </w:tabs>
        <w:rPr>
          <w:rFonts w:ascii="Times New Roman" w:eastAsia="Times New Roman" w:hAnsi="Times New Roman"/>
        </w:rPr>
      </w:pPr>
      <w:r w:rsidRPr="005A1DBD">
        <w:rPr>
          <w:rFonts w:ascii="Times New Roman" w:eastAsia="Times New Roman" w:hAnsi="Times New Roman"/>
        </w:rPr>
        <w:t>Further readings (see literature: e.g. Busch)</w:t>
      </w:r>
    </w:p>
    <w:p w14:paraId="74720CE4" w14:textId="77777777" w:rsidR="009B31C9" w:rsidRPr="005A1DBD" w:rsidRDefault="009B31C9" w:rsidP="009B31C9">
      <w:pPr>
        <w:tabs>
          <w:tab w:val="left" w:pos="7659"/>
        </w:tabs>
      </w:pPr>
      <w:r w:rsidRPr="005A1DBD">
        <w:rPr>
          <w:u w:val="single"/>
        </w:rPr>
        <w:t>Task:</w:t>
      </w:r>
      <w:r w:rsidRPr="005A1DBD">
        <w:t xml:space="preserve">  to analyze individual feelings and attitudes in concrete situation, to write a reflective journal/learning diary along the course; to select 2 or 3 main issues and upload personal comments/questions on it for discussion (blog); to create a common poster online on the topic “Teachers and language (s)” with key findings for professionalization </w:t>
      </w:r>
    </w:p>
    <w:p w14:paraId="56656F5A" w14:textId="77777777" w:rsidR="009B31C9" w:rsidRPr="005A1DBD" w:rsidRDefault="009B31C9" w:rsidP="009B31C9">
      <w:pPr>
        <w:tabs>
          <w:tab w:val="left" w:pos="7659"/>
        </w:tabs>
        <w:rPr>
          <w:b/>
        </w:rPr>
      </w:pPr>
    </w:p>
    <w:p w14:paraId="0C6DB886" w14:textId="77777777" w:rsidR="009B31C9" w:rsidRPr="005A1DBD" w:rsidRDefault="009B31C9" w:rsidP="009B31C9">
      <w:pPr>
        <w:tabs>
          <w:tab w:val="left" w:pos="7659"/>
        </w:tabs>
        <w:rPr>
          <w:b/>
        </w:rPr>
      </w:pPr>
      <w:r w:rsidRPr="005A1DBD">
        <w:rPr>
          <w:b/>
        </w:rPr>
        <w:t>- Extra-curricular project or voluntary work:</w:t>
      </w:r>
    </w:p>
    <w:p w14:paraId="684CA493" w14:textId="77777777" w:rsidR="009B31C9" w:rsidRPr="009B31C9" w:rsidRDefault="009B31C9" w:rsidP="009B31C9">
      <w:r w:rsidRPr="005A1DBD">
        <w:rPr>
          <w:u w:val="single"/>
        </w:rPr>
        <w:t>Task:</w:t>
      </w:r>
      <w:r w:rsidRPr="005A1DBD">
        <w:t xml:space="preserve"> to plan, carry out, document and report (online) on own project related to civic engagement in </w:t>
      </w:r>
      <w:r w:rsidRPr="005A1DBD">
        <w:lastRenderedPageBreak/>
        <w:t>the field of migration: working with parents, accompanying migrant children or refugees as a buddy, participating to literacy projects, giving language support to new arrived refugee/ unaccompanied minor refugees, working as a volunteer with a NGO, …</w:t>
      </w:r>
    </w:p>
    <w:sectPr w:rsidR="009B31C9" w:rsidRPr="009B31C9" w:rsidSect="002C51A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430A5"/>
    <w:multiLevelType w:val="hybridMultilevel"/>
    <w:tmpl w:val="EE9C8A72"/>
    <w:lvl w:ilvl="0" w:tplc="F5BA9F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C9"/>
    <w:rsid w:val="00232247"/>
    <w:rsid w:val="002C51A9"/>
    <w:rsid w:val="009B31C9"/>
    <w:rsid w:val="00BD4E16"/>
    <w:rsid w:val="00D72F11"/>
    <w:rsid w:val="00E9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974C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9B31C9"/>
    <w:pPr>
      <w:widowControl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inLeerraum1">
    <w:name w:val="Kein Leerraum1"/>
    <w:uiPriority w:val="99"/>
    <w:qFormat/>
    <w:rsid w:val="009B31C9"/>
    <w:rPr>
      <w:rFonts w:ascii="Calibri" w:eastAsia="Calibri" w:hAnsi="Calibri" w:cs="Times New Roman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9B31C9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9B31C9"/>
    <w:pPr>
      <w:spacing w:before="11"/>
      <w:ind w:left="110" w:right="58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6Y0HAjLKYI" TargetMode="External"/><Relationship Id="rId13" Type="http://schemas.openxmlformats.org/officeDocument/2006/relationships/hyperlink" Target="http://pluriliteracies.ecml.at/Home/tabid/4231/language/en-GB/Default.aspx" TargetMode="External"/><Relationship Id="rId18" Type="http://schemas.openxmlformats.org/officeDocument/2006/relationships/hyperlink" Target="http://maledive.ecml.at/Studymaterials/Individual/Visualisinglanguagerepertoires/tabid/3611/language/en-GB/Default.asp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aledive.ecml.at/Studymaterials/Society/Dealingwithfactsmyths/tabid/3650/language/en-GB/Default.aspx" TargetMode="External"/><Relationship Id="rId12" Type="http://schemas.openxmlformats.org/officeDocument/2006/relationships/hyperlink" Target="http://www.curriculum.org/secretariat/files/ELLidentityTexts.pdf" TargetMode="External"/><Relationship Id="rId17" Type="http://schemas.openxmlformats.org/officeDocument/2006/relationships/hyperlink" Target="http://www.ecml.at/Portals/1/mtp4/pepelino/pepelino-EN-web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ml.at/ECML-Programme/Programme2012-2015/Pepelino/tabid/1833/Default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aledive.ecml.at/Studymaterials/Society/Valuingalllanguages/tabid/3678/language/en-GB/Default.aspx" TargetMode="External"/><Relationship Id="rId11" Type="http://schemas.openxmlformats.org/officeDocument/2006/relationships/hyperlink" Target="https://www.youtube.com/watch?v=veylQoGrySg" TargetMode="External"/><Relationship Id="rId5" Type="http://schemas.openxmlformats.org/officeDocument/2006/relationships/hyperlink" Target="https://www.youtube.com/watch?v=oV7vWeicKiU" TargetMode="External"/><Relationship Id="rId15" Type="http://schemas.openxmlformats.org/officeDocument/2006/relationships/hyperlink" Target="http://www.coe.int/t/dg4/linguistic/langeduc/BoxC2-Schooling_en.asp" TargetMode="External"/><Relationship Id="rId10" Type="http://schemas.openxmlformats.org/officeDocument/2006/relationships/hyperlink" Target="http://maledive.ecml.at/Furtherresources/Pedagogicalresources/tabid/3659/language/en-GB/Default.aspx" TargetMode="External"/><Relationship Id="rId19" Type="http://schemas.openxmlformats.org/officeDocument/2006/relationships/hyperlink" Target="http://maledive.ecml.at/Portals/45/1_Fragen_Biogr_E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ledive.ecml.at/Studymaterials/Society/Livinginamultilingualmulticulturalsociety/tabid/3647/language/en-GB/Default.aspx" TargetMode="External"/><Relationship Id="rId14" Type="http://schemas.openxmlformats.org/officeDocument/2006/relationships/hyperlink" Target="http://pluriliteracies.ecml.at/Portals/54/publications/pluriliteracies-Putting-a-pluriliteracies-approach-into-practice.pdf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1266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Roswitha Stuetz</dc:creator>
  <cp:keywords/>
  <dc:description/>
  <cp:lastModifiedBy>Amit Marantz</cp:lastModifiedBy>
  <cp:revision>2</cp:revision>
  <dcterms:created xsi:type="dcterms:W3CDTF">2020-02-20T09:39:00Z</dcterms:created>
  <dcterms:modified xsi:type="dcterms:W3CDTF">2020-02-20T09:39:00Z</dcterms:modified>
</cp:coreProperties>
</file>